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05" w:rsidRDefault="00F73305" w:rsidP="00246AFC">
      <w:pPr>
        <w:jc w:val="center"/>
        <w:rPr>
          <w:rFonts w:ascii="Gill Sans MT" w:hAnsi="Gill Sans MT"/>
          <w:b/>
          <w:sz w:val="24"/>
          <w:szCs w:val="24"/>
        </w:rPr>
      </w:pPr>
    </w:p>
    <w:p w:rsidR="000F0EA6" w:rsidRDefault="000F0EA6" w:rsidP="00246AFC">
      <w:pPr>
        <w:jc w:val="center"/>
        <w:rPr>
          <w:rFonts w:ascii="Gill Sans MT" w:hAnsi="Gill Sans MT"/>
          <w:b/>
          <w:sz w:val="24"/>
          <w:szCs w:val="24"/>
        </w:rPr>
      </w:pPr>
    </w:p>
    <w:p w:rsidR="00C53E49" w:rsidRPr="00246AFC" w:rsidRDefault="00246AFC" w:rsidP="00246AFC">
      <w:pPr>
        <w:jc w:val="center"/>
        <w:rPr>
          <w:rFonts w:ascii="Gill Sans MT" w:hAnsi="Gill Sans MT"/>
          <w:b/>
          <w:sz w:val="24"/>
          <w:szCs w:val="24"/>
        </w:rPr>
      </w:pPr>
      <w:r w:rsidRPr="00246AFC">
        <w:rPr>
          <w:rFonts w:ascii="Gill Sans MT" w:hAnsi="Gill Sans MT"/>
          <w:b/>
          <w:sz w:val="24"/>
          <w:szCs w:val="24"/>
        </w:rPr>
        <w:t>COMUNICADO DE IMPRENSA</w:t>
      </w:r>
    </w:p>
    <w:p w:rsidR="00246AFC" w:rsidRPr="00246AFC" w:rsidRDefault="00246AFC" w:rsidP="00246AFC">
      <w:pPr>
        <w:jc w:val="center"/>
        <w:rPr>
          <w:rFonts w:ascii="Gill Sans MT" w:hAnsi="Gill Sans MT"/>
          <w:b/>
          <w:sz w:val="24"/>
          <w:szCs w:val="24"/>
        </w:rPr>
      </w:pPr>
    </w:p>
    <w:p w:rsidR="00246AFC" w:rsidRPr="00031FDF" w:rsidRDefault="00246AFC" w:rsidP="00031FDF">
      <w:pPr>
        <w:jc w:val="center"/>
        <w:rPr>
          <w:rFonts w:ascii="Gill Sans MT" w:hAnsi="Gill Sans MT"/>
          <w:b/>
          <w:sz w:val="32"/>
          <w:szCs w:val="24"/>
        </w:rPr>
      </w:pPr>
      <w:r w:rsidRPr="00031FDF">
        <w:rPr>
          <w:rFonts w:ascii="Gill Sans MT" w:hAnsi="Gill Sans MT"/>
          <w:b/>
          <w:sz w:val="32"/>
          <w:szCs w:val="24"/>
        </w:rPr>
        <w:t xml:space="preserve">Águas de Portugal conclui venda da </w:t>
      </w:r>
      <w:proofErr w:type="spellStart"/>
      <w:r w:rsidRPr="00031FDF">
        <w:rPr>
          <w:rFonts w:ascii="Gill Sans MT" w:hAnsi="Gill Sans MT"/>
          <w:b/>
          <w:sz w:val="32"/>
          <w:szCs w:val="24"/>
        </w:rPr>
        <w:t>Aquasis</w:t>
      </w:r>
      <w:proofErr w:type="spellEnd"/>
    </w:p>
    <w:p w:rsidR="00246AFC" w:rsidRPr="00031FDF" w:rsidRDefault="00246AFC" w:rsidP="00031FDF">
      <w:pPr>
        <w:jc w:val="center"/>
        <w:rPr>
          <w:rFonts w:ascii="Gill Sans MT" w:hAnsi="Gill Sans MT"/>
          <w:b/>
          <w:sz w:val="28"/>
          <w:szCs w:val="24"/>
        </w:rPr>
      </w:pPr>
    </w:p>
    <w:p w:rsidR="00246AFC" w:rsidRPr="00031FDF" w:rsidRDefault="00246AFC" w:rsidP="00031FDF">
      <w:pPr>
        <w:jc w:val="center"/>
        <w:rPr>
          <w:rFonts w:ascii="Gill Sans MT" w:hAnsi="Gill Sans MT"/>
          <w:b/>
          <w:sz w:val="28"/>
          <w:szCs w:val="24"/>
        </w:rPr>
      </w:pPr>
      <w:r w:rsidRPr="00031FDF">
        <w:rPr>
          <w:rFonts w:ascii="Gill Sans MT" w:hAnsi="Gill Sans MT"/>
          <w:b/>
          <w:sz w:val="28"/>
          <w:szCs w:val="24"/>
        </w:rPr>
        <w:t xml:space="preserve">O Grupo AdP – Águas de Portugal acaba de concluir </w:t>
      </w:r>
      <w:r w:rsidR="00727F99">
        <w:rPr>
          <w:rFonts w:ascii="Gill Sans MT" w:hAnsi="Gill Sans MT"/>
          <w:b/>
          <w:sz w:val="28"/>
          <w:szCs w:val="24"/>
        </w:rPr>
        <w:t>a</w:t>
      </w:r>
      <w:r w:rsidRPr="00031FDF">
        <w:rPr>
          <w:rFonts w:ascii="Gill Sans MT" w:hAnsi="Gill Sans MT"/>
          <w:b/>
          <w:sz w:val="28"/>
          <w:szCs w:val="24"/>
        </w:rPr>
        <w:t xml:space="preserve"> venda da </w:t>
      </w:r>
      <w:r w:rsidR="00031FDF">
        <w:rPr>
          <w:rFonts w:ascii="Gill Sans MT" w:hAnsi="Gill Sans MT"/>
          <w:b/>
          <w:sz w:val="28"/>
          <w:szCs w:val="24"/>
        </w:rPr>
        <w:t>AQUASIS</w:t>
      </w:r>
      <w:r w:rsidRPr="00031FDF">
        <w:rPr>
          <w:rFonts w:ascii="Gill Sans MT" w:hAnsi="Gill Sans MT"/>
          <w:b/>
          <w:sz w:val="28"/>
          <w:szCs w:val="24"/>
        </w:rPr>
        <w:t>, empresa de sistemas de in</w:t>
      </w:r>
      <w:r w:rsidR="00C4064C">
        <w:rPr>
          <w:rFonts w:ascii="Gill Sans MT" w:hAnsi="Gill Sans MT"/>
          <w:b/>
          <w:sz w:val="28"/>
          <w:szCs w:val="24"/>
        </w:rPr>
        <w:t>formação para o setor da água, ao Grupo</w:t>
      </w:r>
      <w:r w:rsidRPr="00031FDF">
        <w:rPr>
          <w:rFonts w:ascii="Gill Sans MT" w:hAnsi="Gill Sans MT"/>
          <w:b/>
          <w:sz w:val="28"/>
          <w:szCs w:val="24"/>
        </w:rPr>
        <w:t xml:space="preserve"> AGS.</w:t>
      </w:r>
    </w:p>
    <w:p w:rsidR="00246AFC" w:rsidRPr="00031FDF" w:rsidRDefault="00246AFC" w:rsidP="00031FDF">
      <w:pPr>
        <w:jc w:val="both"/>
        <w:rPr>
          <w:rFonts w:ascii="Gill Sans MT" w:hAnsi="Gill Sans MT"/>
          <w:b/>
          <w:sz w:val="24"/>
          <w:szCs w:val="24"/>
        </w:rPr>
      </w:pPr>
    </w:p>
    <w:p w:rsidR="00246AFC" w:rsidRPr="00727F99" w:rsidRDefault="00246AFC" w:rsidP="00727F99">
      <w:pPr>
        <w:spacing w:before="240" w:after="0" w:line="360" w:lineRule="auto"/>
        <w:jc w:val="both"/>
        <w:rPr>
          <w:rFonts w:ascii="Gill Sans MT" w:hAnsi="Gill Sans MT"/>
          <w:sz w:val="24"/>
        </w:rPr>
      </w:pPr>
      <w:r w:rsidRPr="00727F99">
        <w:rPr>
          <w:rFonts w:ascii="Gill Sans MT" w:hAnsi="Gill Sans MT"/>
          <w:b/>
          <w:sz w:val="24"/>
        </w:rPr>
        <w:t>Lisboa, 12 de junho de 2018</w:t>
      </w:r>
      <w:r w:rsidRPr="00727F99">
        <w:rPr>
          <w:rFonts w:ascii="Gill Sans MT" w:hAnsi="Gill Sans MT"/>
          <w:sz w:val="24"/>
        </w:rPr>
        <w:t xml:space="preserve"> – Foi hoje concluído o processo de venda</w:t>
      </w:r>
      <w:r w:rsidR="00031FDF" w:rsidRPr="00727F99">
        <w:rPr>
          <w:rFonts w:ascii="Gill Sans MT" w:hAnsi="Gill Sans MT"/>
          <w:sz w:val="24"/>
        </w:rPr>
        <w:t xml:space="preserve"> de 55%</w:t>
      </w:r>
      <w:r w:rsidRPr="00727F99">
        <w:rPr>
          <w:rFonts w:ascii="Gill Sans MT" w:hAnsi="Gill Sans MT"/>
          <w:sz w:val="24"/>
        </w:rPr>
        <w:t xml:space="preserve"> do capital social </w:t>
      </w:r>
      <w:r w:rsidR="00031FDF" w:rsidRPr="00727F99">
        <w:rPr>
          <w:rFonts w:ascii="Gill Sans MT" w:hAnsi="Gill Sans MT"/>
          <w:sz w:val="24"/>
        </w:rPr>
        <w:t>da AQUASIS detido pela Águas de Portugal, com a entrega das ações à AGS</w:t>
      </w:r>
      <w:r w:rsidR="00C4064C">
        <w:rPr>
          <w:rFonts w:ascii="Gill Sans MT" w:hAnsi="Gill Sans MT"/>
          <w:sz w:val="24"/>
        </w:rPr>
        <w:t xml:space="preserve"> </w:t>
      </w:r>
      <w:r w:rsidR="00031FDF" w:rsidRPr="00727F99">
        <w:rPr>
          <w:rFonts w:ascii="Gill Sans MT" w:hAnsi="Gill Sans MT"/>
          <w:sz w:val="24"/>
        </w:rPr>
        <w:t>-</w:t>
      </w:r>
      <w:r w:rsidR="00C4064C">
        <w:rPr>
          <w:rFonts w:ascii="Gill Sans MT" w:hAnsi="Gill Sans MT"/>
          <w:sz w:val="24"/>
        </w:rPr>
        <w:t xml:space="preserve"> </w:t>
      </w:r>
      <w:r w:rsidR="00031FDF" w:rsidRPr="00727F99">
        <w:rPr>
          <w:rFonts w:ascii="Gill Sans MT" w:hAnsi="Gill Sans MT"/>
          <w:sz w:val="24"/>
        </w:rPr>
        <w:t>Administração e Gestão de Sistemas de Salubridade, S.A.</w:t>
      </w:r>
    </w:p>
    <w:p w:rsidR="00031FDF" w:rsidRPr="00727F99" w:rsidRDefault="00D05B98" w:rsidP="00727F99">
      <w:pPr>
        <w:pStyle w:val="Texto"/>
        <w:spacing w:before="240" w:after="0" w:line="360" w:lineRule="auto"/>
        <w:ind w:right="0"/>
        <w:rPr>
          <w:rFonts w:ascii="Gill Sans MT" w:hAnsi="Gill Sans MT"/>
          <w:sz w:val="24"/>
          <w:szCs w:val="22"/>
        </w:rPr>
      </w:pPr>
      <w:r>
        <w:rPr>
          <w:rFonts w:ascii="Gill Sans MT" w:hAnsi="Gill Sans MT"/>
          <w:sz w:val="24"/>
          <w:szCs w:val="22"/>
        </w:rPr>
        <w:t>O</w:t>
      </w:r>
      <w:r w:rsidR="00031FDF" w:rsidRPr="00727F99">
        <w:rPr>
          <w:rFonts w:ascii="Gill Sans MT" w:hAnsi="Gill Sans MT"/>
          <w:sz w:val="24"/>
          <w:szCs w:val="22"/>
        </w:rPr>
        <w:t xml:space="preserve"> contrato de venda </w:t>
      </w:r>
      <w:r>
        <w:rPr>
          <w:rFonts w:ascii="Gill Sans MT" w:hAnsi="Gill Sans MT"/>
          <w:sz w:val="24"/>
          <w:szCs w:val="22"/>
        </w:rPr>
        <w:t>foi</w:t>
      </w:r>
      <w:r w:rsidRPr="00727F99">
        <w:rPr>
          <w:rFonts w:ascii="Gill Sans MT" w:hAnsi="Gill Sans MT"/>
          <w:sz w:val="24"/>
          <w:szCs w:val="22"/>
        </w:rPr>
        <w:t xml:space="preserve"> </w:t>
      </w:r>
      <w:r w:rsidR="00031FDF" w:rsidRPr="00727F99">
        <w:rPr>
          <w:rFonts w:ascii="Gill Sans MT" w:hAnsi="Gill Sans MT"/>
          <w:sz w:val="24"/>
          <w:szCs w:val="22"/>
        </w:rPr>
        <w:t>assinado em 16 de março de 2018, condicionado à</w:t>
      </w:r>
      <w:r w:rsidR="00FD7791" w:rsidRPr="00727F99">
        <w:rPr>
          <w:rFonts w:ascii="Gill Sans MT" w:hAnsi="Gill Sans MT"/>
          <w:sz w:val="24"/>
          <w:szCs w:val="22"/>
        </w:rPr>
        <w:t xml:space="preserve">s autorizações legais e ao parecer da </w:t>
      </w:r>
      <w:r w:rsidR="00031FDF" w:rsidRPr="00727F99">
        <w:rPr>
          <w:rFonts w:ascii="Gill Sans MT" w:hAnsi="Gill Sans MT"/>
          <w:sz w:val="24"/>
          <w:szCs w:val="22"/>
        </w:rPr>
        <w:t>Autoridade da Concorrência</w:t>
      </w:r>
      <w:r w:rsidR="003F1FAD">
        <w:rPr>
          <w:rFonts w:ascii="Gill Sans MT" w:hAnsi="Gill Sans MT"/>
          <w:sz w:val="24"/>
          <w:szCs w:val="22"/>
        </w:rPr>
        <w:t>, cuja obtenção foi entretanto concretizada.</w:t>
      </w:r>
    </w:p>
    <w:p w:rsidR="00031FDF" w:rsidRPr="00727F99" w:rsidRDefault="00FD7791" w:rsidP="00727F99">
      <w:pPr>
        <w:pStyle w:val="Texto"/>
        <w:spacing w:before="240" w:after="0" w:line="360" w:lineRule="auto"/>
        <w:ind w:right="0"/>
        <w:rPr>
          <w:rFonts w:ascii="Gill Sans MT" w:hAnsi="Gill Sans MT"/>
          <w:sz w:val="24"/>
          <w:szCs w:val="22"/>
        </w:rPr>
      </w:pPr>
      <w:r w:rsidRPr="00727F99">
        <w:rPr>
          <w:rFonts w:ascii="Gill Sans MT" w:hAnsi="Gill Sans MT"/>
          <w:sz w:val="24"/>
          <w:szCs w:val="22"/>
        </w:rPr>
        <w:t>Com um volume de negócios de cerca de dois milhões de euros em 2017</w:t>
      </w:r>
      <w:r w:rsidR="003F1FAD">
        <w:rPr>
          <w:rFonts w:ascii="Gill Sans MT" w:hAnsi="Gill Sans MT"/>
          <w:sz w:val="24"/>
          <w:szCs w:val="22"/>
        </w:rPr>
        <w:t xml:space="preserve"> (</w:t>
      </w:r>
      <w:r w:rsidR="00D05B98">
        <w:rPr>
          <w:rFonts w:ascii="Gill Sans MT" w:hAnsi="Gill Sans MT"/>
          <w:sz w:val="24"/>
          <w:szCs w:val="22"/>
        </w:rPr>
        <w:t>c. 0,3</w:t>
      </w:r>
      <w:r w:rsidR="003F1FAD">
        <w:rPr>
          <w:rFonts w:ascii="Gill Sans MT" w:hAnsi="Gill Sans MT"/>
          <w:sz w:val="24"/>
          <w:szCs w:val="22"/>
        </w:rPr>
        <w:t>% do total do Grupo AdP)</w:t>
      </w:r>
      <w:r w:rsidRPr="00727F99">
        <w:rPr>
          <w:rFonts w:ascii="Gill Sans MT" w:hAnsi="Gill Sans MT"/>
          <w:sz w:val="24"/>
          <w:szCs w:val="22"/>
        </w:rPr>
        <w:t xml:space="preserve">, a </w:t>
      </w:r>
      <w:r w:rsidR="00031FDF" w:rsidRPr="00727F99">
        <w:rPr>
          <w:rFonts w:ascii="Gill Sans MT" w:hAnsi="Gill Sans MT"/>
          <w:sz w:val="24"/>
          <w:szCs w:val="22"/>
        </w:rPr>
        <w:t>AQUASIS</w:t>
      </w:r>
      <w:r w:rsidRPr="00727F99">
        <w:rPr>
          <w:rFonts w:ascii="Gill Sans MT" w:hAnsi="Gill Sans MT"/>
          <w:sz w:val="24"/>
          <w:szCs w:val="22"/>
        </w:rPr>
        <w:t xml:space="preserve"> é uma empresa especializada n</w:t>
      </w:r>
      <w:r w:rsidR="00031FDF" w:rsidRPr="00727F99">
        <w:rPr>
          <w:rFonts w:ascii="Gill Sans MT" w:hAnsi="Gill Sans MT"/>
          <w:sz w:val="24"/>
          <w:szCs w:val="22"/>
        </w:rPr>
        <w:t>o desenvolvi</w:t>
      </w:r>
      <w:r w:rsidRPr="00727F99">
        <w:rPr>
          <w:rFonts w:ascii="Gill Sans MT" w:hAnsi="Gill Sans MT"/>
          <w:sz w:val="24"/>
          <w:szCs w:val="22"/>
        </w:rPr>
        <w:t>mento de sistemas de informação</w:t>
      </w:r>
      <w:r w:rsidR="00031FDF" w:rsidRPr="00727F99">
        <w:rPr>
          <w:rFonts w:ascii="Gill Sans MT" w:hAnsi="Gill Sans MT"/>
          <w:sz w:val="24"/>
          <w:szCs w:val="22"/>
        </w:rPr>
        <w:t xml:space="preserve"> </w:t>
      </w:r>
      <w:r w:rsidRPr="00727F99">
        <w:rPr>
          <w:rFonts w:ascii="Gill Sans MT" w:hAnsi="Gill Sans MT"/>
          <w:sz w:val="24"/>
          <w:szCs w:val="22"/>
        </w:rPr>
        <w:t>para o setor da água</w:t>
      </w:r>
      <w:r w:rsidR="00031FDF" w:rsidRPr="00727F99">
        <w:rPr>
          <w:rFonts w:ascii="Gill Sans MT" w:hAnsi="Gill Sans MT"/>
          <w:sz w:val="24"/>
          <w:szCs w:val="22"/>
        </w:rPr>
        <w:t>.</w:t>
      </w:r>
      <w:r w:rsidRPr="00727F99">
        <w:rPr>
          <w:rFonts w:ascii="Gill Sans MT" w:hAnsi="Gill Sans MT"/>
          <w:sz w:val="24"/>
          <w:szCs w:val="22"/>
        </w:rPr>
        <w:t xml:space="preserve"> A empresa foi fundada em 1991, tendo integrado o Grupo AdP a partir de 2002, com a aquisição de 55% do capital social, participação que é agora alineada.</w:t>
      </w:r>
    </w:p>
    <w:p w:rsidR="00D05B98" w:rsidRDefault="00D05B98" w:rsidP="00727F99">
      <w:pPr>
        <w:pStyle w:val="Texto"/>
        <w:spacing w:before="240" w:after="0" w:line="360" w:lineRule="auto"/>
        <w:ind w:right="0"/>
        <w:rPr>
          <w:rFonts w:ascii="Gill Sans MT" w:hAnsi="Gill Sans MT"/>
          <w:sz w:val="24"/>
          <w:szCs w:val="22"/>
        </w:rPr>
      </w:pPr>
      <w:r>
        <w:rPr>
          <w:rFonts w:ascii="Gill Sans MT" w:hAnsi="Gill Sans MT"/>
          <w:sz w:val="24"/>
          <w:szCs w:val="22"/>
        </w:rPr>
        <w:t>O valor da transação atinge um montante total de € 2,38 Milhões.</w:t>
      </w:r>
    </w:p>
    <w:p w:rsidR="00031FDF" w:rsidRPr="00727F99" w:rsidRDefault="00FD7791" w:rsidP="00727F99">
      <w:pPr>
        <w:pStyle w:val="Texto"/>
        <w:spacing w:before="240" w:after="0" w:line="360" w:lineRule="auto"/>
        <w:ind w:right="0"/>
        <w:rPr>
          <w:rFonts w:ascii="Gill Sans MT" w:hAnsi="Gill Sans MT"/>
          <w:sz w:val="24"/>
          <w:szCs w:val="22"/>
        </w:rPr>
      </w:pPr>
      <w:r w:rsidRPr="00727F99">
        <w:rPr>
          <w:rFonts w:ascii="Gill Sans MT" w:hAnsi="Gill Sans MT"/>
          <w:sz w:val="24"/>
          <w:szCs w:val="22"/>
        </w:rPr>
        <w:t xml:space="preserve">Com a venda da sua participação na AQUASIS, o Grupo AdP </w:t>
      </w:r>
      <w:r w:rsidR="003F1FAD">
        <w:rPr>
          <w:rFonts w:ascii="Gill Sans MT" w:hAnsi="Gill Sans MT"/>
          <w:sz w:val="24"/>
          <w:szCs w:val="22"/>
        </w:rPr>
        <w:t>concentra as suas atividades no serviço de abastecimento de água e de saneamento de águas residuais.</w:t>
      </w:r>
    </w:p>
    <w:p w:rsidR="00F73305" w:rsidRDefault="00F73305">
      <w:pPr>
        <w:rPr>
          <w:rFonts w:ascii="Gill Sans MT" w:eastAsia="Times New Roman" w:hAnsi="Gill Sans MT" w:cs="Arial"/>
          <w:color w:val="333333"/>
          <w:sz w:val="24"/>
          <w:szCs w:val="24"/>
          <w:lang w:eastAsia="pt-PT"/>
        </w:rPr>
      </w:pPr>
      <w:r>
        <w:rPr>
          <w:rFonts w:ascii="Gill Sans MT" w:hAnsi="Gill Sans MT" w:cs="Arial"/>
          <w:color w:val="333333"/>
        </w:rPr>
        <w:br w:type="page"/>
      </w:r>
    </w:p>
    <w:p w:rsidR="00F73305" w:rsidRDefault="00F73305" w:rsidP="00727F99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</w:p>
    <w:p w:rsidR="00F73305" w:rsidRDefault="00F73305" w:rsidP="00727F99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</w:p>
    <w:p w:rsidR="00F73305" w:rsidRPr="00F73305" w:rsidRDefault="00F73305" w:rsidP="00727F99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  <w:r w:rsidRPr="00F73305">
        <w:rPr>
          <w:rFonts w:ascii="Gill Sans MT" w:hAnsi="Gill Sans MT" w:cs="Arial"/>
          <w:b/>
          <w:color w:val="333333"/>
          <w:szCs w:val="20"/>
        </w:rPr>
        <w:t>Sobre o Grupo AdP</w:t>
      </w:r>
    </w:p>
    <w:p w:rsidR="00F73305" w:rsidRPr="00F73305" w:rsidRDefault="00F73305" w:rsidP="00F73305">
      <w:pPr>
        <w:jc w:val="both"/>
        <w:rPr>
          <w:rFonts w:ascii="Arial" w:hAnsi="Arial" w:cs="Arial"/>
          <w:szCs w:val="19"/>
        </w:rPr>
      </w:pPr>
      <w:r w:rsidRPr="00F73305">
        <w:rPr>
          <w:rFonts w:ascii="Gill Sans MT" w:hAnsi="Gill Sans MT"/>
          <w:sz w:val="24"/>
          <w:szCs w:val="20"/>
        </w:rPr>
        <w:t xml:space="preserve">Detido maioritariamente pelo Estado português, o </w:t>
      </w:r>
      <w:hyperlink r:id="rId7" w:history="1">
        <w:r w:rsidRPr="00F73305">
          <w:rPr>
            <w:rStyle w:val="Hyperlink"/>
            <w:rFonts w:ascii="Gill Sans MT" w:hAnsi="Gill Sans MT"/>
            <w:sz w:val="24"/>
            <w:szCs w:val="20"/>
          </w:rPr>
          <w:t>Grupo AdP – Águas de Portugal</w:t>
        </w:r>
      </w:hyperlink>
      <w:r w:rsidRPr="00F73305">
        <w:rPr>
          <w:rFonts w:ascii="Gill Sans MT" w:hAnsi="Gill Sans MT"/>
          <w:sz w:val="24"/>
          <w:szCs w:val="20"/>
        </w:rPr>
        <w:t xml:space="preserve"> foi fundado em 1993 como instrumento empresarial para a concretização das políticas públicas e dos objetivos nacionais no setor do ambiente. Através de um conjunto de empresas constituídas em parceria com os municípios, tem uma presença alargada em todo o território continental português, prestando serviços de abastecimento de água e saneamento de águas residuais a cerca de 80 % da população portuguesa.</w:t>
      </w:r>
      <w:r w:rsidRPr="00F73305">
        <w:rPr>
          <w:szCs w:val="19"/>
        </w:rPr>
        <w:t xml:space="preserve"> </w:t>
      </w:r>
    </w:p>
    <w:p w:rsidR="00F73305" w:rsidRPr="00F73305" w:rsidRDefault="00F73305" w:rsidP="00727F99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</w:p>
    <w:p w:rsidR="00F73305" w:rsidRPr="00F73305" w:rsidRDefault="00F73305" w:rsidP="00727F99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  <w:r w:rsidRPr="00F73305">
        <w:rPr>
          <w:rFonts w:ascii="Gill Sans MT" w:hAnsi="Gill Sans MT" w:cs="Arial"/>
          <w:b/>
          <w:color w:val="333333"/>
          <w:szCs w:val="20"/>
        </w:rPr>
        <w:t>Sobre a AGS</w:t>
      </w:r>
    </w:p>
    <w:p w:rsidR="00246AFC" w:rsidRPr="00F73305" w:rsidRDefault="008925A7" w:rsidP="00152169">
      <w:pPr>
        <w:jc w:val="both"/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O Grupo</w:t>
      </w:r>
      <w:r w:rsidR="00152169" w:rsidRPr="00152169">
        <w:rPr>
          <w:rFonts w:ascii="Gill Sans MT" w:hAnsi="Gill Sans MT"/>
          <w:sz w:val="24"/>
          <w:szCs w:val="20"/>
        </w:rPr>
        <w:t xml:space="preserve"> </w:t>
      </w:r>
      <w:hyperlink r:id="rId8" w:history="1">
        <w:r w:rsidR="00152169" w:rsidRPr="003C6637">
          <w:rPr>
            <w:rStyle w:val="Hyperlink"/>
            <w:rFonts w:ascii="Gill Sans MT" w:hAnsi="Gill Sans MT"/>
            <w:sz w:val="24"/>
            <w:szCs w:val="20"/>
          </w:rPr>
          <w:t>AGS</w:t>
        </w:r>
      </w:hyperlink>
      <w:r>
        <w:rPr>
          <w:rFonts w:ascii="Gill Sans MT" w:hAnsi="Gill Sans MT"/>
          <w:sz w:val="24"/>
          <w:szCs w:val="20"/>
        </w:rPr>
        <w:t>, fundado</w:t>
      </w:r>
      <w:r w:rsidR="003C6637">
        <w:rPr>
          <w:rFonts w:ascii="Gill Sans MT" w:hAnsi="Gill Sans MT"/>
          <w:sz w:val="24"/>
          <w:szCs w:val="20"/>
        </w:rPr>
        <w:t xml:space="preserve"> em 1988, </w:t>
      </w:r>
      <w:r>
        <w:rPr>
          <w:rFonts w:ascii="Gill Sans MT" w:hAnsi="Gill Sans MT"/>
          <w:sz w:val="24"/>
          <w:szCs w:val="20"/>
        </w:rPr>
        <w:t>tem f</w:t>
      </w:r>
      <w:r w:rsidR="00152169" w:rsidRPr="00152169">
        <w:rPr>
          <w:rFonts w:ascii="Gill Sans MT" w:hAnsi="Gill Sans MT"/>
          <w:sz w:val="24"/>
          <w:szCs w:val="20"/>
        </w:rPr>
        <w:t>oco na preservação do ambiente atuando em todo o ciclo da água. Desenvolve atividades desde a consultoria e desenvolvimento de serviços especializados de engenharia até à gestão, operação e manutenção de sistemas urbanos de águas e instalações de tratamento</w:t>
      </w:r>
      <w:r w:rsidR="003C6637">
        <w:rPr>
          <w:rFonts w:ascii="Gill Sans MT" w:hAnsi="Gill Sans MT"/>
          <w:sz w:val="24"/>
          <w:szCs w:val="20"/>
        </w:rPr>
        <w:t xml:space="preserve">, </w:t>
      </w:r>
      <w:r w:rsidR="00152169">
        <w:rPr>
          <w:rFonts w:ascii="Gill Sans MT" w:hAnsi="Gill Sans MT"/>
          <w:sz w:val="24"/>
          <w:szCs w:val="20"/>
        </w:rPr>
        <w:t>desenvolve</w:t>
      </w:r>
      <w:r w:rsidR="003C6637">
        <w:rPr>
          <w:rFonts w:ascii="Gill Sans MT" w:hAnsi="Gill Sans MT"/>
          <w:sz w:val="24"/>
          <w:szCs w:val="20"/>
        </w:rPr>
        <w:t>ndo</w:t>
      </w:r>
      <w:r w:rsidR="00152169">
        <w:rPr>
          <w:rFonts w:ascii="Gill Sans MT" w:hAnsi="Gill Sans MT"/>
          <w:sz w:val="24"/>
          <w:szCs w:val="20"/>
        </w:rPr>
        <w:t xml:space="preserve"> atualmente a sua atividade</w:t>
      </w:r>
      <w:r>
        <w:rPr>
          <w:rFonts w:ascii="Gill Sans MT" w:hAnsi="Gill Sans MT"/>
          <w:sz w:val="24"/>
          <w:szCs w:val="20"/>
        </w:rPr>
        <w:t>,</w:t>
      </w:r>
      <w:r w:rsidR="00152169">
        <w:rPr>
          <w:rFonts w:ascii="Gill Sans MT" w:hAnsi="Gill Sans MT"/>
          <w:sz w:val="24"/>
          <w:szCs w:val="20"/>
        </w:rPr>
        <w:t xml:space="preserve"> </w:t>
      </w:r>
      <w:r w:rsidR="003C6637">
        <w:rPr>
          <w:rFonts w:ascii="Gill Sans MT" w:hAnsi="Gill Sans MT"/>
          <w:sz w:val="24"/>
          <w:szCs w:val="20"/>
        </w:rPr>
        <w:t>prestando serviços de abastecimento de água e saneamento de águas residuais a cerca de 12 % da população portuguesa</w:t>
      </w:r>
      <w:r>
        <w:rPr>
          <w:rFonts w:ascii="Gill Sans MT" w:hAnsi="Gill Sans MT"/>
          <w:sz w:val="24"/>
          <w:szCs w:val="20"/>
        </w:rPr>
        <w:t xml:space="preserve">, ainda com presença nos mercados do </w:t>
      </w:r>
      <w:r w:rsidR="00152169">
        <w:rPr>
          <w:rFonts w:ascii="Gill Sans MT" w:hAnsi="Gill Sans MT"/>
          <w:sz w:val="24"/>
          <w:szCs w:val="20"/>
        </w:rPr>
        <w:t>Brasil, Chile e Filipinas</w:t>
      </w:r>
      <w:r w:rsidR="00152169" w:rsidRPr="00152169">
        <w:rPr>
          <w:rFonts w:ascii="Gill Sans MT" w:hAnsi="Gill Sans MT"/>
          <w:sz w:val="24"/>
          <w:szCs w:val="20"/>
        </w:rPr>
        <w:t xml:space="preserve">. </w:t>
      </w:r>
    </w:p>
    <w:p w:rsidR="00246AFC" w:rsidRPr="00F73305" w:rsidRDefault="00246AFC" w:rsidP="00152169">
      <w:pPr>
        <w:jc w:val="both"/>
        <w:rPr>
          <w:rFonts w:ascii="Gill Sans MT" w:hAnsi="Gill Sans MT"/>
          <w:sz w:val="28"/>
          <w:szCs w:val="24"/>
        </w:rPr>
      </w:pPr>
    </w:p>
    <w:sectPr w:rsidR="00246AFC" w:rsidRPr="00F733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A6" w:rsidRDefault="004528A6" w:rsidP="000F0EA6">
      <w:pPr>
        <w:spacing w:after="0" w:line="240" w:lineRule="auto"/>
      </w:pPr>
      <w:r>
        <w:separator/>
      </w:r>
    </w:p>
  </w:endnote>
  <w:endnote w:type="continuationSeparator" w:id="0">
    <w:p w:rsidR="004528A6" w:rsidRDefault="004528A6" w:rsidP="000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Light">
    <w:altName w:val="Calibri"/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A6" w:rsidRDefault="004528A6" w:rsidP="000F0EA6">
      <w:pPr>
        <w:spacing w:after="0" w:line="240" w:lineRule="auto"/>
      </w:pPr>
      <w:r>
        <w:separator/>
      </w:r>
    </w:p>
  </w:footnote>
  <w:footnote w:type="continuationSeparator" w:id="0">
    <w:p w:rsidR="004528A6" w:rsidRDefault="004528A6" w:rsidP="000F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6" w:rsidRDefault="000F0EA6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-647700</wp:posOffset>
          </wp:positionV>
          <wp:extent cx="2216828" cy="7200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2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7F0"/>
    <w:multiLevelType w:val="hybridMultilevel"/>
    <w:tmpl w:val="3A8A2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FC"/>
    <w:rsid w:val="00031FDF"/>
    <w:rsid w:val="000F0EA6"/>
    <w:rsid w:val="000F6B60"/>
    <w:rsid w:val="00152169"/>
    <w:rsid w:val="00246AFC"/>
    <w:rsid w:val="003C6637"/>
    <w:rsid w:val="003F1FAD"/>
    <w:rsid w:val="004528A6"/>
    <w:rsid w:val="004D6119"/>
    <w:rsid w:val="006C4D10"/>
    <w:rsid w:val="00712698"/>
    <w:rsid w:val="00727F99"/>
    <w:rsid w:val="008925A7"/>
    <w:rsid w:val="009A31D9"/>
    <w:rsid w:val="00B23781"/>
    <w:rsid w:val="00C4064C"/>
    <w:rsid w:val="00C53E49"/>
    <w:rsid w:val="00D05B98"/>
    <w:rsid w:val="00F73305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9CB335A-B052-4D90-A2E7-C3264B0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ontos">
    <w:name w:val="Pontos"/>
    <w:basedOn w:val="Normal"/>
    <w:rsid w:val="00031FDF"/>
    <w:pPr>
      <w:widowControl w:val="0"/>
      <w:spacing w:beforeLines="50" w:after="0"/>
    </w:pPr>
    <w:rPr>
      <w:rFonts w:ascii="Gill Sans MT" w:eastAsia="Times New Roman" w:hAnsi="Gill Sans MT" w:cs="GillSans-Light"/>
      <w:sz w:val="20"/>
      <w:szCs w:val="20"/>
    </w:rPr>
  </w:style>
  <w:style w:type="paragraph" w:customStyle="1" w:styleId="Texto">
    <w:name w:val="Texto"/>
    <w:basedOn w:val="Normal"/>
    <w:link w:val="TextoChar"/>
    <w:qFormat/>
    <w:rsid w:val="00031FDF"/>
    <w:pPr>
      <w:ind w:right="567"/>
      <w:jc w:val="both"/>
    </w:pPr>
    <w:rPr>
      <w:rFonts w:ascii="Gill Sans MT Pro Light" w:eastAsia="Calibri" w:hAnsi="Gill Sans MT Pro Light" w:cs="Times New Roman"/>
      <w:color w:val="000000"/>
      <w:sz w:val="20"/>
      <w:szCs w:val="20"/>
      <w:shd w:val="clear" w:color="auto" w:fill="FFFFFF"/>
    </w:rPr>
  </w:style>
  <w:style w:type="character" w:customStyle="1" w:styleId="TextoChar">
    <w:name w:val="Texto Char"/>
    <w:link w:val="Texto"/>
    <w:rsid w:val="00031FDF"/>
    <w:rPr>
      <w:rFonts w:ascii="Gill Sans MT Pro Light" w:eastAsia="Calibri" w:hAnsi="Gill Sans MT Pro Light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0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6"/>
  </w:style>
  <w:style w:type="paragraph" w:styleId="Footer">
    <w:name w:val="footer"/>
    <w:basedOn w:val="Normal"/>
    <w:link w:val="FooterChar"/>
    <w:uiPriority w:val="99"/>
    <w:unhideWhenUsed/>
    <w:rsid w:val="000F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p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Águas de Portugal Serviços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Luz</dc:creator>
  <cp:keywords/>
  <dc:description/>
  <cp:lastModifiedBy>Elsa Luz</cp:lastModifiedBy>
  <cp:revision>2</cp:revision>
  <cp:lastPrinted>2018-06-12T10:03:00Z</cp:lastPrinted>
  <dcterms:created xsi:type="dcterms:W3CDTF">2018-06-12T16:23:00Z</dcterms:created>
  <dcterms:modified xsi:type="dcterms:W3CDTF">2018-06-12T16:23:00Z</dcterms:modified>
</cp:coreProperties>
</file>